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431" w:rsidRPr="00C02431" w:rsidRDefault="00C02431" w:rsidP="00C02431">
      <w:pPr>
        <w:widowControl/>
        <w:spacing w:before="100" w:beforeAutospacing="1" w:after="89"/>
        <w:jc w:val="left"/>
        <w:rPr>
          <w:rFonts w:ascii="微软雅黑" w:eastAsia="微软雅黑" w:hAnsi="微软雅黑" w:cs="宋体"/>
          <w:color w:val="333333"/>
          <w:kern w:val="0"/>
          <w:szCs w:val="21"/>
        </w:rPr>
      </w:pPr>
      <w:r w:rsidRPr="00C02431">
        <w:rPr>
          <w:rFonts w:ascii="微软雅黑" w:eastAsia="微软雅黑" w:hAnsi="微软雅黑" w:cs="宋体" w:hint="eastAsia"/>
          <w:color w:val="333333"/>
          <w:kern w:val="0"/>
          <w:sz w:val="28"/>
          <w:szCs w:val="28"/>
        </w:rPr>
        <w:t>  为进一步做好南京大学2016-2017学年接受一般项目国内访问学者工作，现就有关事宜通知如下： </w:t>
      </w:r>
    </w:p>
    <w:p w:rsidR="00C02431" w:rsidRPr="00C02431" w:rsidRDefault="00C02431" w:rsidP="00C02431">
      <w:pPr>
        <w:widowControl/>
        <w:spacing w:before="100" w:beforeAutospacing="1" w:after="89"/>
        <w:jc w:val="left"/>
        <w:rPr>
          <w:rFonts w:ascii="微软雅黑" w:eastAsia="微软雅黑" w:hAnsi="微软雅黑" w:cs="宋体" w:hint="eastAsia"/>
          <w:color w:val="333333"/>
          <w:kern w:val="0"/>
          <w:szCs w:val="21"/>
        </w:rPr>
      </w:pPr>
      <w:r w:rsidRPr="00C02431">
        <w:rPr>
          <w:rFonts w:ascii="微软雅黑" w:eastAsia="微软雅黑" w:hAnsi="微软雅黑" w:cs="宋体" w:hint="eastAsia"/>
          <w:b/>
          <w:bCs/>
          <w:color w:val="333333"/>
          <w:kern w:val="0"/>
          <w:sz w:val="28"/>
        </w:rPr>
        <w:t xml:space="preserve">  一、培养目标与方式 </w:t>
      </w:r>
      <w:r w:rsidRPr="00C02431">
        <w:rPr>
          <w:rFonts w:ascii="微软雅黑" w:eastAsia="微软雅黑" w:hAnsi="微软雅黑" w:cs="宋体" w:hint="eastAsia"/>
          <w:color w:val="333333"/>
          <w:kern w:val="0"/>
          <w:sz w:val="28"/>
          <w:szCs w:val="28"/>
        </w:rPr>
        <w:t>国内访问学者到我校通过学习和工作，接触和了解本学科的学术前沿动态，加深基础理论，拓宽知识面，提高学术水平，为回原单位后发挥学术带头人或骨干作用打下基础。入校后，导师全面负责培养工作。国内访问学者在指导教师指导下，以参加课题研究为主，同时可以协助指导研究生或本科生、参加教材编写或承担导师分派的其它工作。</w:t>
      </w:r>
      <w:r w:rsidRPr="00C02431">
        <w:rPr>
          <w:rFonts w:ascii="微软雅黑" w:eastAsia="微软雅黑" w:hAnsi="微软雅黑" w:cs="宋体" w:hint="eastAsia"/>
          <w:b/>
          <w:bCs/>
          <w:color w:val="333333"/>
          <w:kern w:val="0"/>
          <w:sz w:val="28"/>
        </w:rPr>
        <w:t>访问期限为2016年9月至2017年7月</w:t>
      </w:r>
      <w:r w:rsidRPr="00C02431">
        <w:rPr>
          <w:rFonts w:ascii="微软雅黑" w:eastAsia="微软雅黑" w:hAnsi="微软雅黑" w:cs="宋体" w:hint="eastAsia"/>
          <w:color w:val="333333"/>
          <w:kern w:val="0"/>
          <w:sz w:val="28"/>
          <w:szCs w:val="28"/>
        </w:rPr>
        <w:t>。</w:t>
      </w:r>
    </w:p>
    <w:p w:rsidR="00C02431" w:rsidRPr="00C02431" w:rsidRDefault="00C02431" w:rsidP="00C02431">
      <w:pPr>
        <w:widowControl/>
        <w:spacing w:before="100" w:beforeAutospacing="1" w:after="89"/>
        <w:jc w:val="left"/>
        <w:rPr>
          <w:rFonts w:ascii="微软雅黑" w:eastAsia="微软雅黑" w:hAnsi="微软雅黑" w:cs="宋体" w:hint="eastAsia"/>
          <w:color w:val="333333"/>
          <w:kern w:val="0"/>
          <w:szCs w:val="21"/>
        </w:rPr>
      </w:pPr>
      <w:r w:rsidRPr="00C02431">
        <w:rPr>
          <w:rFonts w:ascii="微软雅黑" w:eastAsia="微软雅黑" w:hAnsi="微软雅黑" w:cs="宋体" w:hint="eastAsia"/>
          <w:b/>
          <w:bCs/>
          <w:color w:val="333333"/>
          <w:kern w:val="0"/>
          <w:sz w:val="28"/>
        </w:rPr>
        <w:t xml:space="preserve">  二、接受对象 </w:t>
      </w:r>
      <w:r w:rsidRPr="00C02431">
        <w:rPr>
          <w:rFonts w:ascii="微软雅黑" w:eastAsia="微软雅黑" w:hAnsi="微软雅黑" w:cs="宋体" w:hint="eastAsia"/>
          <w:color w:val="333333"/>
          <w:kern w:val="0"/>
          <w:sz w:val="28"/>
          <w:szCs w:val="28"/>
        </w:rPr>
        <w:t>政治素质好，身体健康，一般应是副教授或各推荐学校作为学术骨干培养的优秀讲师。须具备坚实的基础理论和专业知识，有较强的独立从事教学和科研工作的能力，并具备一定的实践经验。</w:t>
      </w:r>
    </w:p>
    <w:p w:rsidR="00C02431" w:rsidRPr="00C02431" w:rsidRDefault="00C02431" w:rsidP="00C02431">
      <w:pPr>
        <w:widowControl/>
        <w:spacing w:before="100" w:beforeAutospacing="1" w:after="89"/>
        <w:jc w:val="left"/>
        <w:rPr>
          <w:rFonts w:ascii="微软雅黑" w:eastAsia="微软雅黑" w:hAnsi="微软雅黑" w:cs="宋体" w:hint="eastAsia"/>
          <w:color w:val="333333"/>
          <w:kern w:val="0"/>
          <w:szCs w:val="21"/>
        </w:rPr>
      </w:pPr>
      <w:r w:rsidRPr="00C02431">
        <w:rPr>
          <w:rFonts w:ascii="微软雅黑" w:eastAsia="微软雅黑" w:hAnsi="微软雅黑" w:cs="宋体" w:hint="eastAsia"/>
          <w:b/>
          <w:bCs/>
          <w:color w:val="333333"/>
          <w:kern w:val="0"/>
          <w:sz w:val="28"/>
        </w:rPr>
        <w:t>  三、接受专业、导师姓名及课题名称</w:t>
      </w:r>
      <w:r w:rsidRPr="00C02431">
        <w:rPr>
          <w:rFonts w:ascii="微软雅黑" w:eastAsia="微软雅黑" w:hAnsi="微软雅黑" w:cs="宋体" w:hint="eastAsia"/>
          <w:color w:val="333333"/>
          <w:kern w:val="0"/>
          <w:sz w:val="28"/>
          <w:szCs w:val="28"/>
        </w:rPr>
        <w:br/>
        <w:t>     1、接受青年骨干教师国内访问学者的学科和导师（</w:t>
      </w:r>
      <w:hyperlink r:id="rId6" w:history="1">
        <w:r w:rsidRPr="00C02431">
          <w:rPr>
            <w:rFonts w:ascii="微软雅黑" w:eastAsia="微软雅黑" w:hAnsi="微软雅黑" w:cs="宋体" w:hint="eastAsia"/>
            <w:color w:val="5A5A5A"/>
            <w:kern w:val="0"/>
            <w:sz w:val="28"/>
            <w:szCs w:val="28"/>
          </w:rPr>
          <w:t>（南京大学）2016年接受计划汇总表.xls</w:t>
        </w:r>
      </w:hyperlink>
      <w:r w:rsidRPr="00C02431">
        <w:rPr>
          <w:rFonts w:ascii="微软雅黑" w:eastAsia="微软雅黑" w:hAnsi="微软雅黑" w:cs="宋体" w:hint="eastAsia"/>
          <w:color w:val="333333"/>
          <w:kern w:val="0"/>
          <w:sz w:val="28"/>
          <w:szCs w:val="28"/>
        </w:rPr>
        <w:t>）均可以接受一般项目国内访问学者。2、其他博士生导师在本人同意的情况下也可以接受一般项目国内访问学者。</w:t>
      </w:r>
    </w:p>
    <w:p w:rsidR="00C02431" w:rsidRPr="00C02431" w:rsidRDefault="00C02431" w:rsidP="00C02431">
      <w:pPr>
        <w:widowControl/>
        <w:spacing w:before="100" w:beforeAutospacing="1" w:after="89"/>
        <w:jc w:val="left"/>
        <w:rPr>
          <w:rFonts w:ascii="微软雅黑" w:eastAsia="微软雅黑" w:hAnsi="微软雅黑" w:cs="宋体" w:hint="eastAsia"/>
          <w:color w:val="333333"/>
          <w:kern w:val="0"/>
          <w:szCs w:val="21"/>
        </w:rPr>
      </w:pPr>
      <w:r w:rsidRPr="00C02431">
        <w:rPr>
          <w:rFonts w:ascii="微软雅黑" w:eastAsia="微软雅黑" w:hAnsi="微软雅黑" w:cs="宋体" w:hint="eastAsia"/>
          <w:b/>
          <w:bCs/>
          <w:color w:val="333333"/>
          <w:kern w:val="0"/>
          <w:sz w:val="28"/>
        </w:rPr>
        <w:t>  四、申请办法</w:t>
      </w:r>
      <w:r w:rsidRPr="00C02431">
        <w:rPr>
          <w:rFonts w:ascii="微软雅黑" w:eastAsia="微软雅黑" w:hAnsi="微软雅黑" w:cs="宋体" w:hint="eastAsia"/>
          <w:color w:val="333333"/>
          <w:kern w:val="0"/>
          <w:sz w:val="28"/>
          <w:szCs w:val="28"/>
        </w:rPr>
        <w:t>申请者须认真填写《</w:t>
      </w:r>
      <w:hyperlink r:id="rId7" w:history="1">
        <w:r w:rsidRPr="00C02431">
          <w:rPr>
            <w:rFonts w:ascii="微软雅黑" w:eastAsia="微软雅黑" w:hAnsi="微软雅黑" w:cs="宋体" w:hint="eastAsia"/>
            <w:color w:val="5A5A5A"/>
            <w:kern w:val="0"/>
            <w:sz w:val="28"/>
            <w:szCs w:val="28"/>
          </w:rPr>
          <w:t>一般项目国内访问学者申请表.doc</w:t>
        </w:r>
      </w:hyperlink>
      <w:r w:rsidRPr="00C02431">
        <w:rPr>
          <w:rFonts w:ascii="微软雅黑" w:eastAsia="微软雅黑" w:hAnsi="微软雅黑" w:cs="宋体" w:hint="eastAsia"/>
          <w:color w:val="333333"/>
          <w:kern w:val="0"/>
          <w:sz w:val="28"/>
          <w:szCs w:val="28"/>
        </w:rPr>
        <w:t>》（一式两份），由选派学校签署推荐意见并加盖主管部门公章后，用挂号信函寄我校人力资源处培训发展办公室（建议使用顺丰</w:t>
      </w:r>
      <w:r w:rsidRPr="00C02431">
        <w:rPr>
          <w:rFonts w:ascii="微软雅黑" w:eastAsia="微软雅黑" w:hAnsi="微软雅黑" w:cs="宋体" w:hint="eastAsia"/>
          <w:color w:val="333333"/>
          <w:kern w:val="0"/>
          <w:sz w:val="28"/>
          <w:szCs w:val="28"/>
        </w:rPr>
        <w:lastRenderedPageBreak/>
        <w:t>或邮政EMS寄送），截止时间：2016年5月12日。经指导教师及学校审核同意后，寄发接受访学通知书。</w:t>
      </w:r>
    </w:p>
    <w:p w:rsidR="00C02431" w:rsidRPr="00C02431" w:rsidRDefault="00C02431" w:rsidP="00C02431">
      <w:pPr>
        <w:widowControl/>
        <w:spacing w:before="100" w:beforeAutospacing="1" w:after="89"/>
        <w:jc w:val="left"/>
        <w:rPr>
          <w:rFonts w:ascii="微软雅黑" w:eastAsia="微软雅黑" w:hAnsi="微软雅黑" w:cs="宋体" w:hint="eastAsia"/>
          <w:color w:val="333333"/>
          <w:kern w:val="0"/>
          <w:szCs w:val="21"/>
        </w:rPr>
      </w:pPr>
      <w:r w:rsidRPr="00C02431">
        <w:rPr>
          <w:rFonts w:ascii="微软雅黑" w:eastAsia="微软雅黑" w:hAnsi="微软雅黑" w:cs="宋体" w:hint="eastAsia"/>
          <w:b/>
          <w:bCs/>
          <w:color w:val="333333"/>
          <w:kern w:val="0"/>
          <w:sz w:val="28"/>
        </w:rPr>
        <w:t xml:space="preserve">  五、考核和结业 </w:t>
      </w:r>
      <w:r w:rsidRPr="00C02431">
        <w:rPr>
          <w:rFonts w:ascii="微软雅黑" w:eastAsia="微软雅黑" w:hAnsi="微软雅黑" w:cs="宋体" w:hint="eastAsia"/>
          <w:color w:val="333333"/>
          <w:kern w:val="0"/>
          <w:sz w:val="28"/>
          <w:szCs w:val="28"/>
        </w:rPr>
        <w:br/>
        <w:t>    1、访问学者进修期间切实按照计划完成预定任务，导师按计划检查执行情况。  </w:t>
      </w:r>
      <w:r w:rsidRPr="00C02431">
        <w:rPr>
          <w:rFonts w:ascii="微软雅黑" w:eastAsia="微软雅黑" w:hAnsi="微软雅黑" w:cs="宋体" w:hint="eastAsia"/>
          <w:color w:val="333333"/>
          <w:kern w:val="0"/>
          <w:sz w:val="28"/>
          <w:szCs w:val="28"/>
        </w:rPr>
        <w:br/>
        <w:t>    2、当访学进行到一半时，须作中期检查,访问学者对所研修和课题研究的进展情况进行阶段性小结。  </w:t>
      </w:r>
      <w:r w:rsidRPr="00C02431">
        <w:rPr>
          <w:rFonts w:ascii="微软雅黑" w:eastAsia="微软雅黑" w:hAnsi="微软雅黑" w:cs="宋体" w:hint="eastAsia"/>
          <w:color w:val="333333"/>
          <w:kern w:val="0"/>
          <w:sz w:val="28"/>
          <w:szCs w:val="28"/>
        </w:rPr>
        <w:br/>
        <w:t>    3、访学研修期满时，访问学者须认真填写《一般项目国内访问学者工作成绩考核表》，同时必须取得由导师认可、且属于本访问研修方向的学术论文或相关研究成果，经指导教师和人力资源处审核后，合格者由我校颁发教育部统一印制的《国内访问学者证书》。  </w:t>
      </w:r>
      <w:r w:rsidRPr="00C02431">
        <w:rPr>
          <w:rFonts w:ascii="微软雅黑" w:eastAsia="微软雅黑" w:hAnsi="微软雅黑" w:cs="宋体" w:hint="eastAsia"/>
          <w:color w:val="333333"/>
          <w:kern w:val="0"/>
          <w:sz w:val="28"/>
          <w:szCs w:val="28"/>
        </w:rPr>
        <w:br/>
        <w:t>    4、访学结束时，如未能按计划完成预定目标，考核不合格者，不授予《国内访问学者证书》。</w:t>
      </w:r>
    </w:p>
    <w:p w:rsidR="00C02431" w:rsidRPr="00C02431" w:rsidRDefault="00C02431" w:rsidP="00C02431">
      <w:pPr>
        <w:widowControl/>
        <w:spacing w:before="100" w:beforeAutospacing="1"/>
        <w:jc w:val="left"/>
        <w:rPr>
          <w:rFonts w:ascii="微软雅黑" w:eastAsia="微软雅黑" w:hAnsi="微软雅黑" w:cs="宋体" w:hint="eastAsia"/>
          <w:color w:val="333333"/>
          <w:kern w:val="0"/>
          <w:szCs w:val="21"/>
        </w:rPr>
      </w:pPr>
      <w:r w:rsidRPr="00C02431">
        <w:rPr>
          <w:rFonts w:ascii="微软雅黑" w:eastAsia="微软雅黑" w:hAnsi="微软雅黑" w:cs="宋体" w:hint="eastAsia"/>
          <w:b/>
          <w:bCs/>
          <w:color w:val="333333"/>
          <w:kern w:val="0"/>
          <w:sz w:val="28"/>
        </w:rPr>
        <w:t xml:space="preserve">  六、培养费用 </w:t>
      </w:r>
      <w:r w:rsidRPr="00C02431">
        <w:rPr>
          <w:rFonts w:ascii="微软雅黑" w:eastAsia="微软雅黑" w:hAnsi="微软雅黑" w:cs="宋体" w:hint="eastAsia"/>
          <w:color w:val="333333"/>
          <w:kern w:val="0"/>
          <w:sz w:val="28"/>
          <w:szCs w:val="28"/>
        </w:rPr>
        <w:br/>
        <w:t>进修培训费：11000元/人年；住宿费：1200元/人年。</w:t>
      </w:r>
      <w:r w:rsidRPr="00C02431">
        <w:rPr>
          <w:rFonts w:ascii="微软雅黑" w:eastAsia="微软雅黑" w:hAnsi="微软雅黑" w:cs="宋体" w:hint="eastAsia"/>
          <w:color w:val="333333"/>
          <w:kern w:val="0"/>
          <w:sz w:val="28"/>
          <w:szCs w:val="28"/>
        </w:rPr>
        <w:br/>
      </w:r>
      <w:r w:rsidRPr="00C02431">
        <w:rPr>
          <w:rFonts w:ascii="微软雅黑" w:eastAsia="微软雅黑" w:hAnsi="微软雅黑" w:cs="宋体" w:hint="eastAsia"/>
          <w:b/>
          <w:bCs/>
          <w:color w:val="333333"/>
          <w:kern w:val="0"/>
          <w:sz w:val="28"/>
        </w:rPr>
        <w:t>  七、联系部门及联系人</w:t>
      </w:r>
      <w:r w:rsidRPr="00C02431">
        <w:rPr>
          <w:rFonts w:ascii="微软雅黑" w:eastAsia="微软雅黑" w:hAnsi="微软雅黑" w:cs="宋体" w:hint="eastAsia"/>
          <w:color w:val="333333"/>
          <w:kern w:val="0"/>
          <w:sz w:val="28"/>
          <w:szCs w:val="28"/>
        </w:rPr>
        <w:t xml:space="preserve">联系部门：南京大学人力资源处培训发展办公室联系地址：南京市栖霞区仙林大道163号邮编：210093       电话：025－89683498 </w:t>
      </w:r>
      <w:r w:rsidRPr="00C02431">
        <w:rPr>
          <w:rFonts w:ascii="微软雅黑" w:eastAsia="微软雅黑" w:hAnsi="微软雅黑" w:cs="宋体" w:hint="eastAsia"/>
          <w:color w:val="333333"/>
          <w:kern w:val="0"/>
          <w:sz w:val="28"/>
          <w:szCs w:val="28"/>
        </w:rPr>
        <w:br/>
        <w:t>       联系人: 陈雷           </w:t>
      </w:r>
      <w:r w:rsidRPr="00C02431">
        <w:rPr>
          <w:rFonts w:ascii="微软雅黑" w:eastAsia="微软雅黑" w:hAnsi="微软雅黑" w:cs="宋体" w:hint="eastAsia"/>
          <w:color w:val="003366"/>
          <w:kern w:val="0"/>
          <w:sz w:val="28"/>
          <w:szCs w:val="28"/>
        </w:rPr>
        <w:t>E-mail：</w:t>
      </w:r>
      <w:hyperlink r:id="rId8" w:history="1">
        <w:r w:rsidRPr="00C02431">
          <w:rPr>
            <w:rFonts w:ascii="微软雅黑" w:eastAsia="微软雅黑" w:hAnsi="微软雅黑" w:cs="宋体" w:hint="eastAsia"/>
            <w:color w:val="5A5A5A"/>
            <w:kern w:val="0"/>
            <w:sz w:val="28"/>
            <w:szCs w:val="28"/>
          </w:rPr>
          <w:t>chenlei@nju.edu.cn</w:t>
        </w:r>
      </w:hyperlink>
    </w:p>
    <w:p w:rsidR="00C02431" w:rsidRPr="00C02431" w:rsidRDefault="00C02431" w:rsidP="00C02431">
      <w:pPr>
        <w:widowControl/>
        <w:shd w:val="clear" w:color="auto" w:fill="6E0F6D"/>
        <w:spacing w:before="100" w:beforeAutospacing="1" w:after="100" w:afterAutospacing="1" w:line="683" w:lineRule="atLeast"/>
        <w:rPr>
          <w:rFonts w:ascii="微软雅黑" w:eastAsia="微软雅黑" w:hAnsi="微软雅黑" w:cs="宋体" w:hint="eastAsia"/>
          <w:color w:val="FFFFFF"/>
          <w:kern w:val="0"/>
          <w:sz w:val="18"/>
          <w:szCs w:val="18"/>
        </w:rPr>
      </w:pPr>
    </w:p>
    <w:p w:rsidR="000A0D92" w:rsidRDefault="000A0D92"/>
    <w:sectPr w:rsidR="000A0D9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0D92" w:rsidRDefault="000A0D92" w:rsidP="00C02431">
      <w:r>
        <w:separator/>
      </w:r>
    </w:p>
  </w:endnote>
  <w:endnote w:type="continuationSeparator" w:id="1">
    <w:p w:rsidR="000A0D92" w:rsidRDefault="000A0D92" w:rsidP="00C0243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0D92" w:rsidRDefault="000A0D92" w:rsidP="00C02431">
      <w:r>
        <w:separator/>
      </w:r>
    </w:p>
  </w:footnote>
  <w:footnote w:type="continuationSeparator" w:id="1">
    <w:p w:rsidR="000A0D92" w:rsidRDefault="000A0D92" w:rsidP="00C0243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02431"/>
    <w:rsid w:val="000A0D92"/>
    <w:rsid w:val="00C024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024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02431"/>
    <w:rPr>
      <w:sz w:val="18"/>
      <w:szCs w:val="18"/>
    </w:rPr>
  </w:style>
  <w:style w:type="paragraph" w:styleId="a4">
    <w:name w:val="footer"/>
    <w:basedOn w:val="a"/>
    <w:link w:val="Char0"/>
    <w:uiPriority w:val="99"/>
    <w:semiHidden/>
    <w:unhideWhenUsed/>
    <w:rsid w:val="00C0243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02431"/>
    <w:rPr>
      <w:sz w:val="18"/>
      <w:szCs w:val="18"/>
    </w:rPr>
  </w:style>
  <w:style w:type="character" w:styleId="a5">
    <w:name w:val="Strong"/>
    <w:basedOn w:val="a0"/>
    <w:uiPriority w:val="22"/>
    <w:qFormat/>
    <w:rsid w:val="00C02431"/>
    <w:rPr>
      <w:b/>
      <w:bCs/>
    </w:rPr>
  </w:style>
</w:styles>
</file>

<file path=word/webSettings.xml><?xml version="1.0" encoding="utf-8"?>
<w:webSettings xmlns:r="http://schemas.openxmlformats.org/officeDocument/2006/relationships" xmlns:w="http://schemas.openxmlformats.org/wordprocessingml/2006/main">
  <w:divs>
    <w:div w:id="796990456">
      <w:bodyDiv w:val="1"/>
      <w:marLeft w:val="0"/>
      <w:marRight w:val="0"/>
      <w:marTop w:val="0"/>
      <w:marBottom w:val="0"/>
      <w:divBdr>
        <w:top w:val="none" w:sz="0" w:space="0" w:color="auto"/>
        <w:left w:val="none" w:sz="0" w:space="0" w:color="auto"/>
        <w:bottom w:val="none" w:sz="0" w:space="0" w:color="auto"/>
        <w:right w:val="none" w:sz="0" w:space="0" w:color="auto"/>
      </w:divBdr>
      <w:divsChild>
        <w:div w:id="1752199259">
          <w:marLeft w:val="0"/>
          <w:marRight w:val="0"/>
          <w:marTop w:val="0"/>
          <w:marBottom w:val="0"/>
          <w:divBdr>
            <w:top w:val="none" w:sz="0" w:space="0" w:color="auto"/>
            <w:left w:val="none" w:sz="0" w:space="0" w:color="auto"/>
            <w:bottom w:val="none" w:sz="0" w:space="0" w:color="auto"/>
            <w:right w:val="none" w:sz="0" w:space="0" w:color="auto"/>
          </w:divBdr>
          <w:divsChild>
            <w:div w:id="388001102">
              <w:marLeft w:val="0"/>
              <w:marRight w:val="0"/>
              <w:marTop w:val="0"/>
              <w:marBottom w:val="0"/>
              <w:divBdr>
                <w:top w:val="none" w:sz="0" w:space="0" w:color="auto"/>
                <w:left w:val="none" w:sz="0" w:space="0" w:color="auto"/>
                <w:bottom w:val="none" w:sz="0" w:space="0" w:color="auto"/>
                <w:right w:val="none" w:sz="0" w:space="0" w:color="auto"/>
              </w:divBdr>
              <w:divsChild>
                <w:div w:id="466239613">
                  <w:marLeft w:val="0"/>
                  <w:marRight w:val="0"/>
                  <w:marTop w:val="0"/>
                  <w:marBottom w:val="742"/>
                  <w:divBdr>
                    <w:top w:val="none" w:sz="0" w:space="0" w:color="auto"/>
                    <w:left w:val="none" w:sz="0" w:space="0" w:color="auto"/>
                    <w:bottom w:val="none" w:sz="0" w:space="0" w:color="auto"/>
                    <w:right w:val="none" w:sz="0" w:space="0" w:color="auto"/>
                  </w:divBdr>
                  <w:divsChild>
                    <w:div w:id="479730400">
                      <w:marLeft w:val="0"/>
                      <w:marRight w:val="0"/>
                      <w:marTop w:val="252"/>
                      <w:marBottom w:val="0"/>
                      <w:divBdr>
                        <w:top w:val="none" w:sz="0" w:space="0" w:color="auto"/>
                        <w:left w:val="none" w:sz="0" w:space="0" w:color="auto"/>
                        <w:bottom w:val="none" w:sz="0" w:space="0" w:color="auto"/>
                        <w:right w:val="none" w:sz="0" w:space="0" w:color="auto"/>
                      </w:divBdr>
                      <w:divsChild>
                        <w:div w:id="479151096">
                          <w:marLeft w:val="0"/>
                          <w:marRight w:val="0"/>
                          <w:marTop w:val="0"/>
                          <w:marBottom w:val="0"/>
                          <w:divBdr>
                            <w:top w:val="none" w:sz="0" w:space="0" w:color="auto"/>
                            <w:left w:val="none" w:sz="0" w:space="0" w:color="auto"/>
                            <w:bottom w:val="none" w:sz="0" w:space="0" w:color="auto"/>
                            <w:right w:val="none" w:sz="0" w:space="0" w:color="auto"/>
                          </w:divBdr>
                          <w:divsChild>
                            <w:div w:id="552500040">
                              <w:marLeft w:val="0"/>
                              <w:marRight w:val="0"/>
                              <w:marTop w:val="0"/>
                              <w:marBottom w:val="0"/>
                              <w:divBdr>
                                <w:top w:val="none" w:sz="0" w:space="0" w:color="auto"/>
                                <w:left w:val="none" w:sz="0" w:space="0" w:color="auto"/>
                                <w:bottom w:val="none" w:sz="0" w:space="0" w:color="auto"/>
                                <w:right w:val="none" w:sz="0" w:space="0" w:color="auto"/>
                              </w:divBdr>
                              <w:divsChild>
                                <w:div w:id="1864632408">
                                  <w:marLeft w:val="0"/>
                                  <w:marRight w:val="0"/>
                                  <w:marTop w:val="0"/>
                                  <w:marBottom w:val="0"/>
                                  <w:divBdr>
                                    <w:top w:val="none" w:sz="0" w:space="0" w:color="auto"/>
                                    <w:left w:val="none" w:sz="0" w:space="0" w:color="auto"/>
                                    <w:bottom w:val="none" w:sz="0" w:space="0" w:color="auto"/>
                                    <w:right w:val="none" w:sz="0" w:space="0" w:color="auto"/>
                                  </w:divBdr>
                                  <w:divsChild>
                                    <w:div w:id="1560895487">
                                      <w:marLeft w:val="0"/>
                                      <w:marRight w:val="0"/>
                                      <w:marTop w:val="0"/>
                                      <w:marBottom w:val="0"/>
                                      <w:divBdr>
                                        <w:top w:val="none" w:sz="0" w:space="0" w:color="auto"/>
                                        <w:left w:val="none" w:sz="0" w:space="0" w:color="auto"/>
                                        <w:bottom w:val="none" w:sz="0" w:space="0" w:color="auto"/>
                                        <w:right w:val="none" w:sz="0" w:space="0" w:color="auto"/>
                                      </w:divBdr>
                                      <w:divsChild>
                                        <w:div w:id="198054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4662014">
          <w:marLeft w:val="0"/>
          <w:marRight w:val="0"/>
          <w:marTop w:val="0"/>
          <w:marBottom w:val="0"/>
          <w:divBdr>
            <w:top w:val="none" w:sz="0" w:space="0" w:color="auto"/>
            <w:left w:val="none" w:sz="0" w:space="0" w:color="auto"/>
            <w:bottom w:val="none" w:sz="0" w:space="0" w:color="auto"/>
            <w:right w:val="none" w:sz="0" w:space="0" w:color="auto"/>
          </w:divBdr>
          <w:divsChild>
            <w:div w:id="1822038364">
              <w:marLeft w:val="0"/>
              <w:marRight w:val="0"/>
              <w:marTop w:val="0"/>
              <w:marBottom w:val="0"/>
              <w:divBdr>
                <w:top w:val="none" w:sz="0" w:space="0" w:color="auto"/>
                <w:left w:val="none" w:sz="0" w:space="0" w:color="auto"/>
                <w:bottom w:val="none" w:sz="0" w:space="0" w:color="auto"/>
                <w:right w:val="none" w:sz="0" w:space="0" w:color="auto"/>
              </w:divBdr>
              <w:divsChild>
                <w:div w:id="2036541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enlei@nju.edu.cn" TargetMode="External"/><Relationship Id="rId3" Type="http://schemas.openxmlformats.org/officeDocument/2006/relationships/webSettings" Target="webSettings.xml"/><Relationship Id="rId7" Type="http://schemas.openxmlformats.org/officeDocument/2006/relationships/hyperlink" Target="http://rczp.nju.edu.cn/urp-publish/uploadFile/1/eWebEditor/20150408034910448.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rczp.nju.edu.cn/urp-publish/uploadFile/1/eWebEditor/20160406093005700.xl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191</Words>
  <Characters>1091</Characters>
  <Application>Microsoft Office Word</Application>
  <DocSecurity>0</DocSecurity>
  <Lines>9</Lines>
  <Paragraphs>2</Paragraphs>
  <ScaleCrop>false</ScaleCrop>
  <Company>Microsoft</Company>
  <LinksUpToDate>false</LinksUpToDate>
  <CharactersWithSpaces>1280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2016-11-25T01:19:00Z</dcterms:created>
  <dcterms:modified xsi:type="dcterms:W3CDTF">2016-11-25T01:20:00Z</dcterms:modified>
</cp:coreProperties>
</file>