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26" w:rsidRDefault="00003326" w:rsidP="00003326">
      <w:pPr>
        <w:rPr>
          <w:rFonts w:ascii="华文仿宋" w:eastAsia="华文仿宋" w:hAnsi="华文仿宋" w:cs="华文仿宋"/>
          <w:b/>
          <w:sz w:val="30"/>
          <w:szCs w:val="30"/>
        </w:rPr>
      </w:pPr>
      <w:r>
        <w:rPr>
          <w:rFonts w:ascii="华文仿宋" w:eastAsia="华文仿宋" w:hAnsi="华文仿宋" w:cs="华文仿宋" w:hint="eastAsia"/>
          <w:sz w:val="30"/>
          <w:szCs w:val="30"/>
        </w:rPr>
        <w:t xml:space="preserve">       </w:t>
      </w:r>
      <w:r>
        <w:rPr>
          <w:rFonts w:ascii="华文仿宋" w:eastAsia="华文仿宋" w:hAnsi="华文仿宋" w:cs="华文仿宋" w:hint="eastAsia"/>
          <w:b/>
          <w:sz w:val="30"/>
          <w:szCs w:val="30"/>
        </w:rPr>
        <w:t xml:space="preserve"> 2015年度外国语学院教师工作业绩表</w:t>
      </w:r>
    </w:p>
    <w:p w:rsidR="00003326" w:rsidRDefault="00003326" w:rsidP="00003326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</w:t>
      </w:r>
      <w:r>
        <w:rPr>
          <w:rFonts w:hint="eastAsia"/>
          <w:b/>
          <w:bCs/>
          <w:sz w:val="18"/>
          <w:szCs w:val="18"/>
        </w:rPr>
        <w:t>（教师自我填写）</w:t>
      </w:r>
    </w:p>
    <w:p w:rsidR="00003326" w:rsidRDefault="00003326" w:rsidP="00003326"/>
    <w:p w:rsidR="00003326" w:rsidRDefault="00003326" w:rsidP="00003326">
      <w:pPr>
        <w:ind w:firstLineChars="294" w:firstLine="620"/>
        <w:rPr>
          <w:b/>
          <w:bCs/>
        </w:rPr>
      </w:pPr>
      <w:r>
        <w:rPr>
          <w:rFonts w:hint="eastAsia"/>
          <w:b/>
          <w:bCs/>
        </w:rPr>
        <w:t>部门：</w:t>
      </w:r>
      <w:r>
        <w:rPr>
          <w:rFonts w:hint="eastAsia"/>
          <w:b/>
          <w:bCs/>
        </w:rPr>
        <w:t xml:space="preserve">                      </w:t>
      </w:r>
      <w:r>
        <w:rPr>
          <w:rFonts w:hint="eastAsia"/>
          <w:b/>
          <w:bCs/>
        </w:rPr>
        <w:t>姓名：</w:t>
      </w:r>
      <w:r>
        <w:rPr>
          <w:rFonts w:hint="eastAsia"/>
          <w:b/>
          <w:bCs/>
        </w:rPr>
        <w:t xml:space="preserve">                 </w:t>
      </w:r>
      <w:r>
        <w:rPr>
          <w:rFonts w:hint="eastAsia"/>
          <w:b/>
          <w:bCs/>
        </w:rPr>
        <w:t>职称：</w:t>
      </w:r>
      <w:r>
        <w:rPr>
          <w:rFonts w:hint="eastAsia"/>
          <w:b/>
          <w:bCs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713"/>
      </w:tblGrid>
      <w:tr w:rsidR="00003326" w:rsidTr="00E16CF3">
        <w:trPr>
          <w:trHeight w:val="2757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综合评价：</w:t>
            </w:r>
            <w:r>
              <w:rPr>
                <w:rFonts w:hint="eastAsia"/>
                <w:sz w:val="18"/>
                <w:szCs w:val="18"/>
              </w:rPr>
              <w:t>（包括政治思想、集体精神、师德师风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职业道德、学术规范、教书育人等）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3683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教学任务：</w:t>
            </w:r>
            <w:r>
              <w:rPr>
                <w:rFonts w:hint="eastAsia"/>
                <w:sz w:val="18"/>
                <w:szCs w:val="18"/>
              </w:rPr>
              <w:t>（包括课程教学、论文指导、网络课程建设与维护、开设选修课程、参与学院举办培训班教学等工作量等）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3118"/>
        </w:trPr>
        <w:tc>
          <w:tcPr>
            <w:tcW w:w="1809" w:type="dxa"/>
            <w:vAlign w:val="center"/>
          </w:tcPr>
          <w:p w:rsidR="00003326" w:rsidRDefault="00003326" w:rsidP="00E16CF3">
            <w:r>
              <w:rPr>
                <w:rFonts w:hint="eastAsia"/>
                <w:b/>
                <w:bCs/>
              </w:rPr>
              <w:t>学术活动：</w:t>
            </w:r>
            <w:r>
              <w:rPr>
                <w:rFonts w:hint="eastAsia"/>
                <w:sz w:val="18"/>
                <w:szCs w:val="18"/>
              </w:rPr>
              <w:t>（包括在院内外开设学术讲座、开设公开课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示范课、参加精品课程建设、参加学术团队建设、参加学术会议、参加学术讲座、进修、集体备课等）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1967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集体活动：</w:t>
            </w:r>
            <w:r>
              <w:rPr>
                <w:rFonts w:hint="eastAsia"/>
                <w:sz w:val="18"/>
                <w:szCs w:val="18"/>
              </w:rPr>
              <w:t>（包括参加院校组织的各类会议、集体活动等）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2400"/>
        </w:trPr>
        <w:tc>
          <w:tcPr>
            <w:tcW w:w="1809" w:type="dxa"/>
            <w:vAlign w:val="center"/>
          </w:tcPr>
          <w:p w:rsidR="00003326" w:rsidRDefault="00003326" w:rsidP="00E16CF3">
            <w:r>
              <w:rPr>
                <w:rFonts w:hint="eastAsia"/>
                <w:b/>
                <w:bCs/>
              </w:rPr>
              <w:lastRenderedPageBreak/>
              <w:t>兼职工作：</w:t>
            </w:r>
            <w:r>
              <w:rPr>
                <w:rFonts w:hint="eastAsia"/>
                <w:sz w:val="18"/>
                <w:szCs w:val="18"/>
              </w:rPr>
              <w:t>（包括部系党政干部、学术组织干部、专门委员会成员、社会兼职、指导学生课外活动等）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2533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劳动纪律：</w:t>
            </w:r>
            <w:r>
              <w:rPr>
                <w:rFonts w:hint="eastAsia"/>
                <w:sz w:val="18"/>
                <w:szCs w:val="18"/>
              </w:rPr>
              <w:t>（包括迟到、早退、旷课、请假等）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2828"/>
        </w:trPr>
        <w:tc>
          <w:tcPr>
            <w:tcW w:w="1809" w:type="dxa"/>
            <w:vAlign w:val="center"/>
          </w:tcPr>
          <w:p w:rsidR="00003326" w:rsidRDefault="00003326" w:rsidP="00E16CF3">
            <w:r>
              <w:rPr>
                <w:rFonts w:hint="eastAsia"/>
                <w:b/>
                <w:bCs/>
              </w:rPr>
              <w:t>教学及科研成果：</w:t>
            </w:r>
            <w:r>
              <w:rPr>
                <w:rFonts w:hint="eastAsia"/>
                <w:sz w:val="18"/>
                <w:szCs w:val="18"/>
              </w:rPr>
              <w:t>（包括课题、论文以及其他出版物等）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3238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获奖情况：</w:t>
            </w:r>
            <w:r>
              <w:rPr>
                <w:rFonts w:hint="eastAsia"/>
                <w:sz w:val="18"/>
                <w:szCs w:val="18"/>
              </w:rPr>
              <w:t>（包括教学、科研、人才培养、社会服务等竞技类及评比类获奖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  <w:tr w:rsidR="00003326" w:rsidTr="00E16CF3">
        <w:trPr>
          <w:trHeight w:val="2411"/>
        </w:trPr>
        <w:tc>
          <w:tcPr>
            <w:tcW w:w="1809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其它说明：</w:t>
            </w:r>
          </w:p>
          <w:p w:rsidR="00003326" w:rsidRDefault="00003326" w:rsidP="00E16CF3"/>
        </w:tc>
        <w:tc>
          <w:tcPr>
            <w:tcW w:w="6713" w:type="dxa"/>
            <w:vAlign w:val="center"/>
          </w:tcPr>
          <w:p w:rsidR="00003326" w:rsidRDefault="00003326" w:rsidP="00E16CF3">
            <w:pPr>
              <w:rPr>
                <w:b/>
                <w:bCs/>
              </w:rPr>
            </w:pPr>
          </w:p>
        </w:tc>
      </w:tr>
    </w:tbl>
    <w:p w:rsidR="001D6F90" w:rsidRDefault="001D6F90"/>
    <w:sectPr w:rsidR="001D6F90" w:rsidSect="002C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E4" w:rsidRDefault="00407EE4" w:rsidP="00003326">
      <w:r>
        <w:separator/>
      </w:r>
    </w:p>
  </w:endnote>
  <w:endnote w:type="continuationSeparator" w:id="1">
    <w:p w:rsidR="00407EE4" w:rsidRDefault="00407EE4" w:rsidP="00003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E4" w:rsidRDefault="00407EE4" w:rsidP="00003326">
      <w:r>
        <w:separator/>
      </w:r>
    </w:p>
  </w:footnote>
  <w:footnote w:type="continuationSeparator" w:id="1">
    <w:p w:rsidR="00407EE4" w:rsidRDefault="00407EE4" w:rsidP="000033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3326"/>
    <w:rsid w:val="00003326"/>
    <w:rsid w:val="00054AE2"/>
    <w:rsid w:val="001D6F90"/>
    <w:rsid w:val="002C74D7"/>
    <w:rsid w:val="0040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3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3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33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33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2017-12-12T07:21:00Z</dcterms:created>
  <dcterms:modified xsi:type="dcterms:W3CDTF">2017-12-12T07:21:00Z</dcterms:modified>
</cp:coreProperties>
</file>