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FF" w:rsidRDefault="000A7EFF" w:rsidP="000A7EFF">
      <w:pPr>
        <w:pStyle w:val="a5"/>
        <w:spacing w:before="0" w:beforeAutospacing="0" w:after="0" w:afterAutospacing="0"/>
      </w:pPr>
      <w:r>
        <w:t>随着“一带一路”国家战略的实施与推进，翻译的作用与功能日益凸显。为了推进我国翻译学科的建设与发展，促进译学理论的创新与运用，提升翻译人才培养质量，《中国外语》与华南理工大学外国语学院计划于2017年</w:t>
      </w:r>
      <w:r>
        <w:rPr>
          <w:rStyle w:val="a6"/>
        </w:rPr>
        <w:t>7月15日</w:t>
      </w:r>
      <w:r>
        <w:t>在</w:t>
      </w:r>
      <w:r>
        <w:rPr>
          <w:rStyle w:val="a6"/>
        </w:rPr>
        <w:t>广州</w:t>
      </w:r>
      <w:r>
        <w:t>联合举办</w:t>
      </w:r>
      <w:r>
        <w:rPr>
          <w:rStyle w:val="a6"/>
        </w:rPr>
        <w:t>“首届全国翻译学研究前沿论坛”</w:t>
      </w:r>
      <w:r>
        <w:t>。在此我们诚邀全国各高等院校、科研院所及翻译业界的专家、学者莅临美丽羊城，分享研究成果，发表真知灼见。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一、会议议题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1. 翻译研究的社会学路径 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2. 翻译研究的认知路径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3. 翻译过程研究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4. 语料库翻译研究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5. 中西译学批评研究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6. 应用翻译及翻译教学研究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二、主旨发言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（按姓氏拼音排序）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1. 程乐教授（浙江大学）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2. 傅敬民教授（上海大学）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3. 胡开宝教授（上海交通大学）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4. 李德凤教授（澳门大学）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5. 马会娟教授（北京外国语大学）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6. 孙平华教授（中国政法大学）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7. 辛红娟教授（宁波大学）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8. 许明武教授（华中科技大学）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9. 钟书能教授（华南理工大学）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10. 周领顺教授（扬州大学）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三、会务安排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1. 论坛时间：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2017年7月14－16日（14日报到，15日开会，16日离会）。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2. 会务费用：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800元/人（在读硕/博士研究生400元/人），住宿费用及往返交通费用自理。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3. 报到地点：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广州市天河区五山路381号华南理工大学西湖苑宾馆一楼大堂  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4. 参会回执：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请有意参会者登录网站（www.scut.edu.cn/sfl）下载“参会回执”，并于2017年6月30日前发至会务组邮箱（</w:t>
      </w:r>
      <w:r>
        <w:rPr>
          <w:rStyle w:val="a6"/>
        </w:rPr>
        <w:t>scutseminar@126.com</w:t>
      </w:r>
      <w:r>
        <w:t>）。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rPr>
          <w:rStyle w:val="a6"/>
        </w:rPr>
        <w:t>四、联系方式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严老师  (020)87110441  18826102905         </w:t>
      </w:r>
    </w:p>
    <w:p w:rsidR="000A7EFF" w:rsidRDefault="000A7EFF" w:rsidP="000A7EFF">
      <w:pPr>
        <w:pStyle w:val="a5"/>
        <w:spacing w:before="0" w:beforeAutospacing="0" w:after="0" w:afterAutospacing="0"/>
      </w:pPr>
      <w:r>
        <w:t>李老师  (020)87113115  13632325725 </w:t>
      </w:r>
    </w:p>
    <w:p w:rsidR="000A7EFF" w:rsidRDefault="000A7EFF" w:rsidP="000A7EFF">
      <w:pPr>
        <w:pStyle w:val="a5"/>
        <w:spacing w:before="0" w:beforeAutospacing="0" w:after="0" w:afterAutospacing="0"/>
      </w:pPr>
    </w:p>
    <w:p w:rsidR="000A7EFF" w:rsidRDefault="000A7EFF" w:rsidP="000A7EFF">
      <w:pPr>
        <w:pStyle w:val="a5"/>
        <w:spacing w:before="0" w:beforeAutospacing="0" w:after="0" w:afterAutospacing="0"/>
        <w:jc w:val="right"/>
      </w:pPr>
      <w:r>
        <w:t>《中国外语》编辑部</w:t>
      </w:r>
    </w:p>
    <w:p w:rsidR="000A7EFF" w:rsidRDefault="000A7EFF" w:rsidP="000A7EFF">
      <w:pPr>
        <w:pStyle w:val="a5"/>
        <w:spacing w:before="0" w:beforeAutospacing="0" w:after="0" w:afterAutospacing="0"/>
        <w:jc w:val="right"/>
      </w:pPr>
      <w:r>
        <w:t>华南理工大学外国语学院</w:t>
      </w:r>
    </w:p>
    <w:p w:rsidR="000A7EFF" w:rsidRDefault="000A7EFF" w:rsidP="000A7EFF">
      <w:pPr>
        <w:pStyle w:val="a5"/>
        <w:spacing w:before="0" w:beforeAutospacing="0" w:after="0" w:afterAutospacing="0"/>
        <w:jc w:val="right"/>
      </w:pPr>
      <w:r>
        <w:t>2017年5月10日</w:t>
      </w:r>
    </w:p>
    <w:p w:rsidR="00507DD8" w:rsidRDefault="00507DD8"/>
    <w:sectPr w:rsidR="00507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DD8" w:rsidRDefault="00507DD8" w:rsidP="000A7EFF">
      <w:r>
        <w:separator/>
      </w:r>
    </w:p>
  </w:endnote>
  <w:endnote w:type="continuationSeparator" w:id="1">
    <w:p w:rsidR="00507DD8" w:rsidRDefault="00507DD8" w:rsidP="000A7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DD8" w:rsidRDefault="00507DD8" w:rsidP="000A7EFF">
      <w:r>
        <w:separator/>
      </w:r>
    </w:p>
  </w:footnote>
  <w:footnote w:type="continuationSeparator" w:id="1">
    <w:p w:rsidR="00507DD8" w:rsidRDefault="00507DD8" w:rsidP="000A7E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EFF"/>
    <w:rsid w:val="000A7EFF"/>
    <w:rsid w:val="0050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7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7E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7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7EF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A7E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A7E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3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2017-06-27T01:41:00Z</dcterms:created>
  <dcterms:modified xsi:type="dcterms:W3CDTF">2017-06-27T01:41:00Z</dcterms:modified>
</cp:coreProperties>
</file>