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E9" w:rsidRPr="00B13BE9" w:rsidRDefault="00B13BE9" w:rsidP="00B13BE9">
      <w:pPr>
        <w:widowControl/>
        <w:pBdr>
          <w:bottom w:val="single" w:sz="6" w:space="8" w:color="E7E7EB"/>
        </w:pBdr>
        <w:shd w:val="clear" w:color="auto" w:fill="FFFFFF"/>
        <w:spacing w:after="210"/>
        <w:jc w:val="left"/>
        <w:outlineLvl w:val="1"/>
        <w:rPr>
          <w:rFonts w:ascii="Helvetica" w:eastAsia="宋体" w:hAnsi="Helvetica" w:cs="Helvetica"/>
          <w:color w:val="000000"/>
          <w:kern w:val="0"/>
          <w:sz w:val="36"/>
          <w:szCs w:val="36"/>
        </w:rPr>
      </w:pPr>
      <w:r w:rsidRPr="00B13BE9">
        <w:rPr>
          <w:rFonts w:ascii="Helvetica" w:eastAsia="宋体" w:hAnsi="Helvetica" w:cs="Helvetica"/>
          <w:color w:val="000000"/>
          <w:kern w:val="0"/>
          <w:sz w:val="36"/>
          <w:szCs w:val="36"/>
        </w:rPr>
        <w:t>会讯</w:t>
      </w:r>
      <w:r w:rsidRPr="00B13BE9">
        <w:rPr>
          <w:rFonts w:ascii="Helvetica" w:eastAsia="宋体" w:hAnsi="Helvetica" w:cs="Helvetica"/>
          <w:color w:val="000000"/>
          <w:kern w:val="0"/>
          <w:sz w:val="36"/>
          <w:szCs w:val="36"/>
        </w:rPr>
        <w:t xml:space="preserve"> | </w:t>
      </w:r>
      <w:r w:rsidRPr="00B13BE9">
        <w:rPr>
          <w:rFonts w:ascii="Helvetica" w:eastAsia="宋体" w:hAnsi="Helvetica" w:cs="Helvetica"/>
          <w:color w:val="000000"/>
          <w:kern w:val="0"/>
          <w:sz w:val="36"/>
          <w:szCs w:val="36"/>
        </w:rPr>
        <w:t>亚洲</w:t>
      </w:r>
      <w:r w:rsidRPr="00B13BE9">
        <w:rPr>
          <w:rFonts w:ascii="Helvetica" w:eastAsia="宋体" w:hAnsi="Helvetica" w:cs="Helvetica"/>
          <w:color w:val="000000"/>
          <w:kern w:val="0"/>
          <w:sz w:val="36"/>
          <w:szCs w:val="36"/>
        </w:rPr>
        <w:t>ESP</w:t>
      </w:r>
      <w:r w:rsidRPr="00B13BE9">
        <w:rPr>
          <w:rFonts w:ascii="Helvetica" w:eastAsia="宋体" w:hAnsi="Helvetica" w:cs="Helvetica"/>
          <w:color w:val="000000"/>
          <w:kern w:val="0"/>
          <w:sz w:val="36"/>
          <w:szCs w:val="36"/>
        </w:rPr>
        <w:t>学会首届年会暨全国第六届专门用途英语研讨会</w:t>
      </w:r>
    </w:p>
    <w:p w:rsidR="00B13BE9" w:rsidRDefault="00B13BE9" w:rsidP="00B13BE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“创新ESP，融贯亚洲”国际会议</w:t>
      </w:r>
    </w:p>
    <w:p w:rsidR="00B13BE9" w:rsidRDefault="00B13BE9" w:rsidP="00B13BE9">
      <w:pPr>
        <w:pStyle w:val="a5"/>
        <w:spacing w:before="0" w:beforeAutospacing="0" w:after="0" w:afterAutospacing="0"/>
        <w:jc w:val="center"/>
      </w:pPr>
      <w:r>
        <w:rPr>
          <w:color w:val="000000"/>
        </w:rPr>
        <w:t>“Innovating ESP, Bridging Asia”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  <w:jc w:val="center"/>
      </w:pPr>
      <w:r>
        <w:t>The 1st Annual Conference of Asia ESP</w:t>
      </w:r>
    </w:p>
    <w:p w:rsidR="00B13BE9" w:rsidRDefault="00B13BE9" w:rsidP="00B13BE9">
      <w:pPr>
        <w:pStyle w:val="a5"/>
        <w:spacing w:before="0" w:beforeAutospacing="0" w:after="0" w:afterAutospacing="0"/>
        <w:jc w:val="center"/>
      </w:pPr>
      <w:r>
        <w:t>The 6th Chinese National Symposium on ESP</w:t>
      </w:r>
    </w:p>
    <w:p w:rsidR="00B13BE9" w:rsidRDefault="00B13BE9" w:rsidP="00B13BE9">
      <w:pPr>
        <w:pStyle w:val="a5"/>
        <w:spacing w:before="0" w:beforeAutospacing="0" w:after="0" w:afterAutospacing="0"/>
        <w:jc w:val="center"/>
      </w:pP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t>专门用途英语（ESP）在国内外的发展日新月异。亚洲作为全球英语学习者人数最大的区域，ESP的教学、使用及研究迅猛增长。中国专门用途英语研讨会自2009年在重庆大学召开以来，已在复旦大学、对外经贸大学、中国石油大学（华东）、云南财经大学连续成功举办五届。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t>北京外国语大学专用英语学院将于</w:t>
      </w:r>
      <w:r>
        <w:rPr>
          <w:rStyle w:val="a6"/>
        </w:rPr>
        <w:t>2017年10月27—29日</w:t>
      </w:r>
      <w:r>
        <w:t>在</w:t>
      </w:r>
      <w:r>
        <w:rPr>
          <w:rStyle w:val="a6"/>
        </w:rPr>
        <w:t>北京</w:t>
      </w:r>
      <w:r>
        <w:t>举办</w:t>
      </w:r>
      <w:r>
        <w:rPr>
          <w:rStyle w:val="a6"/>
        </w:rPr>
        <w:t>亚洲ESP学会首届年会暨全国第六届专门用途英语研讨会</w:t>
      </w:r>
      <w:r>
        <w:t>。此次会议级别高、规模大、专业性强。作为亚洲ESP学会首届年会，会务组将邀请亚洲ESP领域著名专家、学者、从业者进行主旨发言和特约发言，将组织论文报告、论坛、工作坊等多种交流形式，以促进、提升亚洲国家和地区之间ESP研究、实践的交流与合作。此次会议工作语言为英语。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</w:rPr>
        <w:t>会议议题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1.  ESP课程设计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2.  ESP教材设计及开发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3.  ESP教学方法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4.  ESP研究与教学创新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5.  ESP教师发展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6.  ESP测试与评估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7.  学术与职业英语的教学与研究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8.  ESP语境下的跨文化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9.  ESP与语料库及数据驱动教学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10.  ESP与教育技术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11.  英语作为教学语言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t>12.  其他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</w:rPr>
        <w:t>主旨发言人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color w:val="000000"/>
        </w:rPr>
        <w:t>Christine Feak</w:t>
      </w:r>
      <w:r>
        <w:rPr>
          <w:color w:val="000000"/>
        </w:rPr>
        <w:t>, Co-Editor of </w:t>
      </w:r>
      <w:r>
        <w:rPr>
          <w:rStyle w:val="a7"/>
          <w:color w:val="000000"/>
        </w:rPr>
        <w:t>English for Specific Purposes</w:t>
      </w:r>
      <w:r>
        <w:rPr>
          <w:color w:val="000000"/>
        </w:rPr>
        <w:t>, University of Michigan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color w:val="000000"/>
        </w:rPr>
        <w:t>Hajime Terauchi</w:t>
      </w:r>
      <w:r>
        <w:rPr>
          <w:color w:val="000000"/>
        </w:rPr>
        <w:t>, Dean of Faculty of Commerce of Takachiho University, Japan; President of the JACET (Japan Association of College English Teachers)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color w:val="000000"/>
        </w:rPr>
        <w:t>Ken Hyland</w:t>
      </w:r>
      <w:r>
        <w:rPr>
          <w:color w:val="000000"/>
        </w:rPr>
        <w:t>, Director of Centre for Applied English Studies and Chair of Applied Linguistics, The University of Hong Kong; Co-Editor of </w:t>
      </w:r>
      <w:r>
        <w:rPr>
          <w:rStyle w:val="a7"/>
          <w:color w:val="000000"/>
        </w:rPr>
        <w:t>Journal of English for Academic Purposes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</w:rPr>
        <w:t>会议重要日程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color w:val="000000"/>
        </w:rPr>
        <w:t>摘要提交截止日期：2017年6月10日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color w:val="000000"/>
        </w:rPr>
        <w:t>摘要录用结果通知：2017年6月20日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color w:val="000000"/>
        </w:rPr>
        <w:t>在线交费截止日期：2017年8月30日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color w:val="000000"/>
        </w:rPr>
        <w:t>会议详细日程公布：2017年9月20日</w:t>
      </w:r>
    </w:p>
    <w:p w:rsidR="00B13BE9" w:rsidRDefault="00B13BE9" w:rsidP="00B13BE9">
      <w:pPr>
        <w:pStyle w:val="a5"/>
        <w:spacing w:before="0" w:beforeAutospacing="0" w:after="0" w:afterAutospacing="0"/>
        <w:jc w:val="center"/>
      </w:pPr>
    </w:p>
    <w:p w:rsidR="00B13BE9" w:rsidRDefault="00B13BE9" w:rsidP="00B13BE9">
      <w:pPr>
        <w:pStyle w:val="a5"/>
        <w:spacing w:before="0" w:beforeAutospacing="0" w:after="0" w:afterAutospacing="0"/>
        <w:jc w:val="center"/>
      </w:pPr>
      <w:r>
        <w:rPr>
          <w:rStyle w:val="a6"/>
          <w:color w:val="000000"/>
          <w:shd w:val="clear" w:color="auto" w:fill="FFFFFF"/>
        </w:rPr>
        <w:t>摘要提交及在线缴费，请访问会议网站 http://2017.asiaesp.com</w:t>
      </w:r>
      <w:r>
        <w:rPr>
          <w:color w:val="000000"/>
          <w:shd w:val="clear" w:color="auto" w:fill="FFFFFF"/>
        </w:rPr>
        <w:br/>
      </w:r>
    </w:p>
    <w:p w:rsidR="00B13BE9" w:rsidRDefault="00B13BE9" w:rsidP="00B13BE9">
      <w:pPr>
        <w:pStyle w:val="a5"/>
        <w:spacing w:before="0" w:beforeAutospacing="0" w:after="0" w:afterAutospacing="0"/>
        <w:jc w:val="center"/>
      </w:pPr>
      <w:r>
        <w:rPr>
          <w:rStyle w:val="a6"/>
          <w:color w:val="000000"/>
          <w:shd w:val="clear" w:color="auto" w:fill="FFFFFF"/>
        </w:rPr>
        <w:t>欢迎垂询，电子邮箱 asiaesp@163.com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  <w:jc w:val="center"/>
      </w:pPr>
      <w:r>
        <w:rPr>
          <w:rStyle w:val="a6"/>
        </w:rPr>
        <w:t>CALL FOR PAPERS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</w:rPr>
        <w:t>Conference Theme</w:t>
      </w:r>
      <w:r>
        <w:rPr>
          <w:sz w:val="21"/>
          <w:szCs w:val="21"/>
        </w:rPr>
        <w:t>: Innovating ESP, Bridging Asia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</w:rPr>
        <w:t>Conference Time</w:t>
      </w:r>
      <w:r>
        <w:rPr>
          <w:sz w:val="21"/>
          <w:szCs w:val="21"/>
        </w:rPr>
        <w:t>: 27-29 October 2017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</w:rPr>
        <w:t>Conference Venue</w:t>
      </w:r>
      <w:r>
        <w:rPr>
          <w:sz w:val="21"/>
          <w:szCs w:val="21"/>
        </w:rPr>
        <w:t>: Beijing Daxing International Conference Center of Foreign Language Teaching and Research Press, Beijing, China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</w:rPr>
        <w:t>Conference Working Language</w:t>
      </w:r>
      <w:r>
        <w:rPr>
          <w:sz w:val="21"/>
          <w:szCs w:val="21"/>
        </w:rPr>
        <w:t>: English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  <w:u w:val="single"/>
        </w:rPr>
        <w:t>Conference Goals</w:t>
      </w:r>
      <w:r>
        <w:rPr>
          <w:sz w:val="21"/>
          <w:szCs w:val="21"/>
          <w:u w:val="single"/>
        </w:rPr>
        <w:t>: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Fonts w:ascii="MS Mincho" w:eastAsia="MS Mincho" w:hAnsi="MS Mincho" w:cs="MS Mincho" w:hint="eastAsia"/>
          <w:sz w:val="21"/>
          <w:szCs w:val="21"/>
        </w:rPr>
        <w:t>▪</w:t>
      </w:r>
      <w:r>
        <w:rPr>
          <w:sz w:val="21"/>
          <w:szCs w:val="21"/>
        </w:rPr>
        <w:t> To innovate the theory, practice and methodology for ESP research among Asian countries and areas;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Fonts w:ascii="MS Mincho" w:eastAsia="MS Mincho" w:hAnsi="MS Mincho" w:cs="MS Mincho" w:hint="eastAsia"/>
          <w:sz w:val="21"/>
          <w:szCs w:val="21"/>
        </w:rPr>
        <w:t>▪</w:t>
      </w:r>
      <w:r>
        <w:rPr>
          <w:sz w:val="21"/>
          <w:szCs w:val="21"/>
        </w:rPr>
        <w:t> To promote communication and enhance cooperation on ESP research and pedagogy across cultures;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Fonts w:ascii="MS Mincho" w:eastAsia="MS Mincho" w:hAnsi="MS Mincho" w:cs="MS Mincho" w:hint="eastAsia"/>
          <w:sz w:val="21"/>
          <w:szCs w:val="21"/>
        </w:rPr>
        <w:t>▪</w:t>
      </w:r>
      <w:r>
        <w:rPr>
          <w:sz w:val="21"/>
          <w:szCs w:val="21"/>
        </w:rPr>
        <w:t> To provide ESP scholars, educators and practitioners with opportunities to interact, network and benefit from each other's research and expertise in an age of increasing globalization and digitalization.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  <w:u w:val="single"/>
        </w:rPr>
        <w:t>Topic Areas</w:t>
      </w:r>
      <w:r>
        <w:rPr>
          <w:sz w:val="21"/>
          <w:szCs w:val="21"/>
          <w:u w:val="single"/>
        </w:rPr>
        <w:t>: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1.  Curriculum and course design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2.  Materials design and writing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3.  Teaching and learning approaches and methods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4.  Innovations in research and instruction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5.  Teacher development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6.  Testing, assessment and evaluation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7.  English teaching and research for general and specific academic and occupational purposes in domains of EST, EBP, ELP, EMP, etc.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8.  Intercultural communication in ESP contexts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lastRenderedPageBreak/>
        <w:t>9.  Corpus Linguistics and Data-Driven Instruction (DDI) for ESP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10.  Educational technology, e.g. Computer Assisted Language Learning (CALL), e-learning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11.  English as a medium of instruction (EMI)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12.  Other ESP related topics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  <w:u w:val="single"/>
        </w:rPr>
        <w:t>Guidelines for Submissions</w:t>
      </w:r>
      <w:r>
        <w:rPr>
          <w:sz w:val="21"/>
          <w:szCs w:val="21"/>
        </w:rPr>
        <w:t>: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sz w:val="21"/>
          <w:szCs w:val="21"/>
        </w:rPr>
        <w:t>Abstracts, panel or workshop proposals may be accepted. 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Fonts w:ascii="MS Mincho" w:eastAsia="MS Mincho" w:hAnsi="MS Mincho" w:cs="MS Mincho" w:hint="eastAsia"/>
          <w:sz w:val="21"/>
          <w:szCs w:val="21"/>
        </w:rPr>
        <w:t>▪</w:t>
      </w:r>
      <w:r>
        <w:rPr>
          <w:sz w:val="21"/>
          <w:szCs w:val="21"/>
        </w:rPr>
        <w:t> Abstract, 200-400 words in English, including positions, affiliations, email addresses and mailing addresses for all authors.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Fonts w:ascii="MS Mincho" w:eastAsia="MS Mincho" w:hAnsi="MS Mincho" w:cs="MS Mincho" w:hint="eastAsia"/>
          <w:sz w:val="21"/>
          <w:szCs w:val="21"/>
        </w:rPr>
        <w:t>▪</w:t>
      </w:r>
      <w:r>
        <w:rPr>
          <w:sz w:val="21"/>
          <w:szCs w:val="21"/>
        </w:rPr>
        <w:t> Panel proposals reflecting the conference theme may be submitted. All panel proposals should provide a 300-word rationale and a 100-200 word abstract of each panelist's paper, including affiliation and email address for each panelist.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Fonts w:ascii="MS Mincho" w:eastAsia="MS Mincho" w:hAnsi="MS Mincho" w:cs="MS Mincho" w:hint="eastAsia"/>
          <w:sz w:val="21"/>
          <w:szCs w:val="21"/>
        </w:rPr>
        <w:t>▪</w:t>
      </w:r>
      <w:r>
        <w:rPr>
          <w:sz w:val="21"/>
          <w:szCs w:val="21"/>
        </w:rPr>
        <w:t> Workshop proposals relevant to the conference theme may be submitted. Proposals should be 3-5 pages in length, single-spaced.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  <w:u w:val="single"/>
        </w:rPr>
        <w:t>Deadline</w:t>
      </w:r>
      <w:r>
        <w:rPr>
          <w:sz w:val="21"/>
          <w:szCs w:val="21"/>
        </w:rPr>
        <w:t>: </w:t>
      </w:r>
      <w:r>
        <w:rPr>
          <w:color w:val="000000"/>
          <w:sz w:val="21"/>
          <w:szCs w:val="21"/>
        </w:rPr>
        <w:t>10 June 2017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rFonts w:ascii="Helvetica" w:hAnsi="Helvetica" w:cs="Helvetica"/>
          <w:color w:val="000000"/>
          <w:sz w:val="21"/>
          <w:szCs w:val="21"/>
          <w:u w:val="single"/>
        </w:rPr>
        <w:t>Abstract Submission and Conference Registration</w:t>
      </w:r>
      <w:r>
        <w:rPr>
          <w:rStyle w:val="a6"/>
          <w:rFonts w:ascii="Helvetica" w:hAnsi="Helvetica" w:cs="Helvetica"/>
          <w:color w:val="000000"/>
          <w:sz w:val="21"/>
          <w:szCs w:val="21"/>
        </w:rPr>
        <w:t>: </w:t>
      </w:r>
      <w:r>
        <w:rPr>
          <w:rFonts w:ascii="微软雅黑" w:eastAsia="微软雅黑" w:hAnsi="微软雅黑" w:hint="eastAsia"/>
          <w:color w:val="000000"/>
          <w:sz w:val="21"/>
          <w:szCs w:val="21"/>
        </w:rPr>
        <w:t>http://</w:t>
      </w:r>
      <w:r>
        <w:rPr>
          <w:rFonts w:ascii="微软雅黑" w:eastAsia="微软雅黑" w:hAnsi="微软雅黑" w:cs="Calibri" w:hint="eastAsia"/>
          <w:color w:val="000000"/>
          <w:sz w:val="21"/>
          <w:szCs w:val="21"/>
        </w:rPr>
        <w:t>2017.asiaesp.com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  <w:u w:val="single"/>
        </w:rPr>
        <w:t>Conference Enquiry</w:t>
      </w:r>
      <w:r>
        <w:rPr>
          <w:sz w:val="21"/>
          <w:szCs w:val="21"/>
        </w:rPr>
        <w:t>: </w:t>
      </w:r>
      <w:r>
        <w:rPr>
          <w:color w:val="000000"/>
          <w:sz w:val="21"/>
          <w:szCs w:val="21"/>
        </w:rPr>
        <w:t>asiaesp@163.com</w:t>
      </w:r>
    </w:p>
    <w:p w:rsidR="00B13BE9" w:rsidRDefault="00B13BE9" w:rsidP="00B13BE9">
      <w:pPr>
        <w:pStyle w:val="a5"/>
        <w:spacing w:before="0" w:beforeAutospacing="0" w:after="0" w:afterAutospacing="0"/>
      </w:pP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</w:rPr>
        <w:t>Conference Host</w:t>
      </w:r>
      <w:r>
        <w:rPr>
          <w:sz w:val="21"/>
          <w:szCs w:val="21"/>
        </w:rPr>
        <w:t>: School of ESP, Beijing Foreign Studies University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</w:rPr>
        <w:t>Conference Co-organizers</w:t>
      </w:r>
      <w:r>
        <w:rPr>
          <w:sz w:val="21"/>
          <w:szCs w:val="21"/>
        </w:rPr>
        <w:t>: Asia ESP, Chinese Association of ESP, Foreign Language Teaching and Research Press, Chinese Journal of ESP</w:t>
      </w:r>
    </w:p>
    <w:p w:rsidR="00B13BE9" w:rsidRDefault="00B13BE9" w:rsidP="00B13BE9">
      <w:pPr>
        <w:pStyle w:val="a5"/>
        <w:spacing w:before="0" w:beforeAutospacing="0" w:after="0" w:afterAutospacing="0"/>
      </w:pPr>
      <w:r>
        <w:rPr>
          <w:rStyle w:val="a6"/>
          <w:sz w:val="21"/>
          <w:szCs w:val="21"/>
        </w:rPr>
        <w:t>Supporting Organizations</w:t>
      </w:r>
      <w:r>
        <w:rPr>
          <w:sz w:val="21"/>
          <w:szCs w:val="21"/>
        </w:rPr>
        <w:t>: Korea ESP, JACET ESP Kanto</w:t>
      </w:r>
    </w:p>
    <w:p w:rsidR="00064C7D" w:rsidRPr="00B13BE9" w:rsidRDefault="00064C7D"/>
    <w:sectPr w:rsidR="00064C7D" w:rsidRPr="00B13B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7D" w:rsidRDefault="00064C7D" w:rsidP="00B13BE9">
      <w:r>
        <w:separator/>
      </w:r>
    </w:p>
  </w:endnote>
  <w:endnote w:type="continuationSeparator" w:id="1">
    <w:p w:rsidR="00064C7D" w:rsidRDefault="00064C7D" w:rsidP="00B1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7D" w:rsidRDefault="00064C7D" w:rsidP="00B13BE9">
      <w:r>
        <w:separator/>
      </w:r>
    </w:p>
  </w:footnote>
  <w:footnote w:type="continuationSeparator" w:id="1">
    <w:p w:rsidR="00064C7D" w:rsidRDefault="00064C7D" w:rsidP="00B13B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BE9"/>
    <w:rsid w:val="00064C7D"/>
    <w:rsid w:val="00B1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13BE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3B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3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BE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13BE9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B13B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13BE9"/>
    <w:rPr>
      <w:b/>
      <w:bCs/>
    </w:rPr>
  </w:style>
  <w:style w:type="character" w:styleId="a7">
    <w:name w:val="Emphasis"/>
    <w:basedOn w:val="a0"/>
    <w:uiPriority w:val="20"/>
    <w:qFormat/>
    <w:rsid w:val="00B13B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2017-05-12T07:23:00Z</dcterms:created>
  <dcterms:modified xsi:type="dcterms:W3CDTF">2017-05-12T07:23:00Z</dcterms:modified>
</cp:coreProperties>
</file>